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915" w:rsidRDefault="001E4915" w:rsidP="001E4915">
      <w:pPr>
        <w:shd w:val="clear" w:color="auto" w:fill="FFFFFF"/>
        <w:spacing w:after="24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303030"/>
          <w:sz w:val="36"/>
          <w:szCs w:val="36"/>
          <w:lang w:eastAsia="ru-RU"/>
        </w:rPr>
      </w:pPr>
    </w:p>
    <w:p w:rsidR="001E4915" w:rsidRDefault="001E4915" w:rsidP="001E4915">
      <w:pPr>
        <w:shd w:val="clear" w:color="auto" w:fill="FFFFFF"/>
        <w:spacing w:after="24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303030"/>
          <w:sz w:val="36"/>
          <w:szCs w:val="36"/>
          <w:lang w:eastAsia="ru-RU"/>
        </w:rPr>
      </w:pPr>
    </w:p>
    <w:p w:rsidR="001E4915" w:rsidRPr="001E4915" w:rsidRDefault="001E4915" w:rsidP="001E4915">
      <w:pPr>
        <w:shd w:val="clear" w:color="auto" w:fill="FFFFFF"/>
        <w:spacing w:after="24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303030"/>
          <w:sz w:val="36"/>
          <w:szCs w:val="36"/>
          <w:lang w:eastAsia="ru-RU"/>
        </w:rPr>
      </w:pPr>
      <w:r w:rsidRPr="001E4915">
        <w:rPr>
          <w:rFonts w:ascii="Times New Roman" w:eastAsia="Times New Roman" w:hAnsi="Times New Roman" w:cs="Times New Roman"/>
          <w:b/>
          <w:color w:val="303030"/>
          <w:sz w:val="36"/>
          <w:szCs w:val="36"/>
          <w:lang w:eastAsia="ru-RU"/>
        </w:rPr>
        <w:t>Уполномоченный по правам ребенка в Республике Татарстан</w:t>
      </w:r>
    </w:p>
    <w:p w:rsidR="005B7119" w:rsidRDefault="005B7119"/>
    <w:p w:rsidR="001E4915" w:rsidRDefault="001E4915"/>
    <w:p w:rsidR="001E4915" w:rsidRPr="001E4915" w:rsidRDefault="001E4915" w:rsidP="001E4915">
      <w:pPr>
        <w:pStyle w:val="3"/>
        <w:shd w:val="clear" w:color="auto" w:fill="FFFFFF"/>
        <w:spacing w:before="0"/>
        <w:rPr>
          <w:rFonts w:ascii="Times New Roman" w:hAnsi="Times New Roman" w:cs="Times New Roman"/>
          <w:bCs w:val="0"/>
          <w:color w:val="auto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60325</wp:posOffset>
            </wp:positionV>
            <wp:extent cx="2209800" cy="2946400"/>
            <wp:effectExtent l="19050" t="0" r="0" b="0"/>
            <wp:wrapSquare wrapText="bothSides"/>
            <wp:docPr id="1" name="Рисунок 1" descr="Удачина Гузель Любисо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дачина Гузель Любисо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proofErr w:type="spellStart"/>
      <w:r w:rsidRPr="001E4915">
        <w:rPr>
          <w:rFonts w:ascii="Times New Roman" w:hAnsi="Times New Roman" w:cs="Times New Roman"/>
          <w:bCs w:val="0"/>
          <w:color w:val="auto"/>
          <w:sz w:val="36"/>
          <w:szCs w:val="36"/>
        </w:rPr>
        <w:t>Удачина</w:t>
      </w:r>
      <w:proofErr w:type="spellEnd"/>
      <w:r w:rsidRPr="001E4915">
        <w:rPr>
          <w:rFonts w:ascii="Times New Roman" w:hAnsi="Times New Roman" w:cs="Times New Roman"/>
          <w:bCs w:val="0"/>
          <w:color w:val="auto"/>
          <w:sz w:val="36"/>
          <w:szCs w:val="36"/>
        </w:rPr>
        <w:t xml:space="preserve"> Гузель </w:t>
      </w:r>
      <w:proofErr w:type="spellStart"/>
      <w:r w:rsidRPr="001E4915">
        <w:rPr>
          <w:rFonts w:ascii="Times New Roman" w:hAnsi="Times New Roman" w:cs="Times New Roman"/>
          <w:bCs w:val="0"/>
          <w:color w:val="auto"/>
          <w:sz w:val="36"/>
          <w:szCs w:val="36"/>
        </w:rPr>
        <w:t>Любисовна</w:t>
      </w:r>
      <w:proofErr w:type="spellEnd"/>
    </w:p>
    <w:p w:rsidR="001E4915" w:rsidRPr="001E4915" w:rsidRDefault="001E4915" w:rsidP="001E4915">
      <w:pPr>
        <w:pStyle w:val="4"/>
        <w:shd w:val="clear" w:color="auto" w:fill="FFFFFF"/>
        <w:spacing w:line="27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1E4915">
        <w:rPr>
          <w:rFonts w:ascii="Times New Roman" w:hAnsi="Times New Roman" w:cs="Times New Roman"/>
          <w:color w:val="auto"/>
          <w:sz w:val="28"/>
          <w:szCs w:val="28"/>
        </w:rPr>
        <w:t>Контактная информация</w:t>
      </w:r>
    </w:p>
    <w:p w:rsidR="001E4915" w:rsidRPr="001E4915" w:rsidRDefault="001E4915" w:rsidP="001E4915">
      <w:pPr>
        <w:shd w:val="clear" w:color="auto" w:fill="FFFFFF"/>
        <w:spacing w:line="270" w:lineRule="atLeast"/>
        <w:rPr>
          <w:rFonts w:ascii="Times New Roman" w:hAnsi="Times New Roman" w:cs="Times New Roman"/>
          <w:sz w:val="28"/>
          <w:szCs w:val="28"/>
        </w:rPr>
      </w:pPr>
      <w:r w:rsidRPr="001E4915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Pr="001E4915">
        <w:rPr>
          <w:rFonts w:ascii="Times New Roman" w:hAnsi="Times New Roman" w:cs="Times New Roman"/>
          <w:sz w:val="28"/>
          <w:szCs w:val="28"/>
        </w:rPr>
        <w:br/>
        <w:t>420015, г. Казань, ул. К.Маркса, 61</w:t>
      </w:r>
    </w:p>
    <w:p w:rsidR="001E4915" w:rsidRPr="001E4915" w:rsidRDefault="001E4915" w:rsidP="001E4915">
      <w:pPr>
        <w:shd w:val="clear" w:color="auto" w:fill="FFFFFF"/>
        <w:spacing w:line="270" w:lineRule="atLeast"/>
        <w:rPr>
          <w:rFonts w:ascii="Times New Roman" w:hAnsi="Times New Roman" w:cs="Times New Roman"/>
          <w:sz w:val="28"/>
          <w:szCs w:val="28"/>
        </w:rPr>
      </w:pPr>
      <w:r w:rsidRPr="001E4915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1E4915">
        <w:rPr>
          <w:rFonts w:ascii="Times New Roman" w:hAnsi="Times New Roman" w:cs="Times New Roman"/>
          <w:sz w:val="28"/>
          <w:szCs w:val="28"/>
        </w:rPr>
        <w:br/>
        <w:t>(843) 236-61-64</w:t>
      </w:r>
    </w:p>
    <w:p w:rsidR="001E4915" w:rsidRPr="001E4915" w:rsidRDefault="001E4915" w:rsidP="001E4915">
      <w:pPr>
        <w:shd w:val="clear" w:color="auto" w:fill="FFFFFF"/>
        <w:spacing w:line="270" w:lineRule="atLeast"/>
        <w:rPr>
          <w:rFonts w:ascii="Times New Roman" w:hAnsi="Times New Roman" w:cs="Times New Roman"/>
          <w:sz w:val="28"/>
          <w:szCs w:val="28"/>
        </w:rPr>
      </w:pPr>
      <w:r w:rsidRPr="001E4915">
        <w:rPr>
          <w:rFonts w:ascii="Times New Roman" w:hAnsi="Times New Roman" w:cs="Times New Roman"/>
          <w:b/>
          <w:bCs/>
          <w:sz w:val="28"/>
          <w:szCs w:val="28"/>
        </w:rPr>
        <w:t>Факс:</w:t>
      </w:r>
      <w:r w:rsidRPr="001E4915">
        <w:rPr>
          <w:rFonts w:ascii="Times New Roman" w:hAnsi="Times New Roman" w:cs="Times New Roman"/>
          <w:sz w:val="28"/>
          <w:szCs w:val="28"/>
        </w:rPr>
        <w:br/>
        <w:t>(843) 236-61-64</w:t>
      </w:r>
    </w:p>
    <w:p w:rsidR="001E4915" w:rsidRPr="001E4915" w:rsidRDefault="001E4915" w:rsidP="001E4915">
      <w:pPr>
        <w:shd w:val="clear" w:color="auto" w:fill="FFFFFF"/>
        <w:spacing w:line="27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1E4915">
        <w:rPr>
          <w:rFonts w:ascii="Times New Roman" w:hAnsi="Times New Roman" w:cs="Times New Roman"/>
          <w:b/>
          <w:bCs/>
          <w:sz w:val="28"/>
          <w:szCs w:val="28"/>
        </w:rPr>
        <w:t>E-Mail</w:t>
      </w:r>
      <w:proofErr w:type="spellEnd"/>
      <w:r w:rsidRPr="001E491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4915">
        <w:rPr>
          <w:rFonts w:ascii="Times New Roman" w:hAnsi="Times New Roman" w:cs="Times New Roman"/>
          <w:sz w:val="28"/>
          <w:szCs w:val="28"/>
        </w:rPr>
        <w:br/>
        <w:t>rt.deti@tatar.ru</w:t>
      </w:r>
    </w:p>
    <w:p w:rsidR="001E4915" w:rsidRPr="001E4915" w:rsidRDefault="001E4915" w:rsidP="001E4915">
      <w:pPr>
        <w:tabs>
          <w:tab w:val="left" w:pos="1305"/>
        </w:tabs>
        <w:ind w:firstLine="708"/>
      </w:pPr>
    </w:p>
    <w:sectPr w:rsidR="001E4915" w:rsidRPr="001E4915" w:rsidSect="005B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915"/>
    <w:rsid w:val="001E4915"/>
    <w:rsid w:val="005B7119"/>
    <w:rsid w:val="0067264C"/>
    <w:rsid w:val="00840A46"/>
    <w:rsid w:val="00E6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19"/>
  </w:style>
  <w:style w:type="paragraph" w:styleId="2">
    <w:name w:val="heading 2"/>
    <w:basedOn w:val="a"/>
    <w:link w:val="20"/>
    <w:uiPriority w:val="9"/>
    <w:qFormat/>
    <w:rsid w:val="001E49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9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9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9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E49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E49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E491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0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2016-09-30T08:50:00Z</dcterms:created>
  <dcterms:modified xsi:type="dcterms:W3CDTF">2016-09-30T08:52:00Z</dcterms:modified>
</cp:coreProperties>
</file>